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FEF" w:rsidRPr="00D27FEF" w:rsidRDefault="00D27FEF" w:rsidP="00D27FEF">
      <w:pPr>
        <w:shd w:val="clear" w:color="auto" w:fill="FFFFFF"/>
        <w:spacing w:before="124" w:after="124" w:line="240" w:lineRule="auto"/>
        <w:jc w:val="center"/>
        <w:outlineLvl w:val="1"/>
        <w:rPr>
          <w:rFonts w:ascii="Arial Rounded MT Bold" w:eastAsia="Times New Roman" w:hAnsi="Arial Rounded MT Bold" w:cs="Times New Roman"/>
          <w:b/>
          <w:bCs/>
          <w:color w:val="A71E90"/>
          <w:sz w:val="52"/>
          <w:szCs w:val="52"/>
          <w:lang w:eastAsia="ru-RU"/>
        </w:rPr>
      </w:pPr>
      <w:r w:rsidRPr="00D27FEF">
        <w:rPr>
          <w:rFonts w:ascii="Arial Rounded MT Bold" w:eastAsia="Times New Roman" w:hAnsi="Arial Rounded MT Bold" w:cs="Times New Roman"/>
          <w:b/>
          <w:bCs/>
          <w:noProof/>
          <w:color w:val="A71E90"/>
          <w:sz w:val="52"/>
          <w:szCs w:val="5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-308610</wp:posOffset>
            </wp:positionV>
            <wp:extent cx="2853690" cy="1391920"/>
            <wp:effectExtent l="19050" t="0" r="3810" b="0"/>
            <wp:wrapSquare wrapText="bothSides"/>
            <wp:docPr id="1" name="Рисунок 0" descr="article47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ticle478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3690" cy="139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27FEF">
        <w:rPr>
          <w:rFonts w:ascii="Trebuchet MS" w:eastAsia="Times New Roman" w:hAnsi="Trebuchet MS" w:cs="Times New Roman"/>
          <w:b/>
          <w:bCs/>
          <w:color w:val="A71E90"/>
          <w:sz w:val="52"/>
          <w:szCs w:val="52"/>
          <w:lang w:eastAsia="ru-RU"/>
        </w:rPr>
        <w:t>Родителям</w:t>
      </w:r>
      <w:r w:rsidRPr="00D27FEF">
        <w:rPr>
          <w:rFonts w:ascii="Arial Rounded MT Bold" w:eastAsia="Times New Roman" w:hAnsi="Arial Rounded MT Bold" w:cs="Times New Roman"/>
          <w:b/>
          <w:bCs/>
          <w:color w:val="A71E90"/>
          <w:sz w:val="52"/>
          <w:szCs w:val="52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A71E90"/>
          <w:sz w:val="52"/>
          <w:szCs w:val="52"/>
          <w:lang w:eastAsia="ru-RU"/>
        </w:rPr>
        <w:t>о</w:t>
      </w:r>
      <w:r w:rsidRPr="00D27FEF">
        <w:rPr>
          <w:rFonts w:ascii="Arial Rounded MT Bold" w:eastAsia="Times New Roman" w:hAnsi="Arial Rounded MT Bold" w:cs="Times New Roman"/>
          <w:b/>
          <w:bCs/>
          <w:color w:val="A71E90"/>
          <w:sz w:val="52"/>
          <w:szCs w:val="52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A71E90"/>
          <w:sz w:val="52"/>
          <w:szCs w:val="52"/>
          <w:lang w:eastAsia="ru-RU"/>
        </w:rPr>
        <w:t>правилах</w:t>
      </w:r>
      <w:r w:rsidRPr="00D27FEF">
        <w:rPr>
          <w:rFonts w:ascii="Arial Rounded MT Bold" w:eastAsia="Times New Roman" w:hAnsi="Arial Rounded MT Bold" w:cs="Times New Roman"/>
          <w:b/>
          <w:bCs/>
          <w:color w:val="A71E90"/>
          <w:sz w:val="52"/>
          <w:szCs w:val="52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A71E90"/>
          <w:sz w:val="52"/>
          <w:szCs w:val="52"/>
          <w:lang w:eastAsia="ru-RU"/>
        </w:rPr>
        <w:t>дорожного</w:t>
      </w:r>
      <w:r w:rsidRPr="00D27FEF">
        <w:rPr>
          <w:rFonts w:ascii="Arial Rounded MT Bold" w:eastAsia="Times New Roman" w:hAnsi="Arial Rounded MT Bold" w:cs="Times New Roman"/>
          <w:b/>
          <w:bCs/>
          <w:color w:val="A71E90"/>
          <w:sz w:val="52"/>
          <w:szCs w:val="52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A71E90"/>
          <w:sz w:val="52"/>
          <w:szCs w:val="52"/>
          <w:lang w:eastAsia="ru-RU"/>
        </w:rPr>
        <w:t>движения</w:t>
      </w:r>
    </w:p>
    <w:p w:rsidR="00D27FEF" w:rsidRPr="00D27FEF" w:rsidRDefault="00D27FEF" w:rsidP="00D27FEF">
      <w:pPr>
        <w:shd w:val="clear" w:color="auto" w:fill="FFFFFF"/>
        <w:spacing w:before="124" w:after="124" w:line="240" w:lineRule="auto"/>
        <w:outlineLvl w:val="1"/>
        <w:rPr>
          <w:rFonts w:ascii="Trebuchet MS" w:eastAsia="Times New Roman" w:hAnsi="Trebuchet MS" w:cs="Times New Roman"/>
          <w:b/>
          <w:bCs/>
          <w:color w:val="A71E90"/>
          <w:sz w:val="52"/>
          <w:szCs w:val="52"/>
          <w:lang w:eastAsia="ru-RU"/>
        </w:rPr>
      </w:pP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</w:pP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Родители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для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детей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являются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образцом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поведения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на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улицах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дорогах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.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Никакое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обучение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не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будет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эффективным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если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самые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близкие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люди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которые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пользуются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у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дошкольника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особым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авторитетом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не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соблюдают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правила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дорожного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движения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.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Нарушение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родителями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правил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приводит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к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тому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что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дети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подражая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им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вырабатывают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манеру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опасного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для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жизни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здоровья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поведения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на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дороге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которая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впоследствии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может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привести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к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непоправимой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беде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.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Поэтому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необходимо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убедить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родителей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в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том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что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proofErr w:type="gramStart"/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они</w:t>
      </w:r>
      <w:proofErr w:type="gramEnd"/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прежде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всего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отвечают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за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безопасность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своих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детей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и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самое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простое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что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могут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сделать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, —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это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быть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хорошим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примером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для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подражания</w:t>
      </w:r>
      <w:r w:rsidRPr="00D27FEF">
        <w:rPr>
          <w:rFonts w:ascii="Algerian" w:eastAsia="Times New Roman" w:hAnsi="Algerian" w:cs="Times New Roman"/>
          <w:b/>
          <w:color w:val="FF0000"/>
          <w:sz w:val="32"/>
          <w:szCs w:val="32"/>
          <w:lang w:eastAsia="ru-RU"/>
        </w:rPr>
        <w:t>.</w:t>
      </w:r>
    </w:p>
    <w:p w:rsidR="00D27FEF" w:rsidRPr="00D27FEF" w:rsidRDefault="00D27FEF" w:rsidP="00D27FEF">
      <w:pPr>
        <w:shd w:val="clear" w:color="auto" w:fill="FFFFFF"/>
        <w:spacing w:before="248" w:after="5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17365D" w:themeColor="text2" w:themeShade="BF"/>
          <w:sz w:val="47"/>
          <w:szCs w:val="47"/>
          <w:lang w:eastAsia="ru-RU"/>
        </w:rPr>
      </w:pPr>
      <w:r w:rsidRPr="00D27FEF">
        <w:rPr>
          <w:rFonts w:ascii="Times New Roman" w:eastAsia="Times New Roman" w:hAnsi="Times New Roman" w:cs="Times New Roman"/>
          <w:b/>
          <w:bCs/>
          <w:color w:val="17365D" w:themeColor="text2" w:themeShade="BF"/>
          <w:sz w:val="47"/>
          <w:szCs w:val="47"/>
          <w:lang w:eastAsia="ru-RU"/>
        </w:rPr>
        <w:t>Правила безопасного поведения</w:t>
      </w:r>
      <w:r w:rsidRPr="00D27FEF">
        <w:rPr>
          <w:rFonts w:ascii="Arial Rounded MT Bold" w:eastAsia="Times New Roman" w:hAnsi="Arial Rounded MT Bold" w:cs="Times New Roman"/>
          <w:b/>
          <w:bCs/>
          <w:color w:val="17365D" w:themeColor="text2" w:themeShade="BF"/>
          <w:sz w:val="47"/>
          <w:szCs w:val="47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bCs/>
          <w:color w:val="17365D" w:themeColor="text2" w:themeShade="BF"/>
          <w:sz w:val="47"/>
          <w:szCs w:val="47"/>
          <w:lang w:eastAsia="ru-RU"/>
        </w:rPr>
        <w:t>на</w:t>
      </w:r>
      <w:r w:rsidRPr="00D27FEF">
        <w:rPr>
          <w:rFonts w:ascii="Arial Rounded MT Bold" w:eastAsia="Times New Roman" w:hAnsi="Arial Rounded MT Bold" w:cs="Times New Roman"/>
          <w:b/>
          <w:bCs/>
          <w:color w:val="17365D" w:themeColor="text2" w:themeShade="BF"/>
          <w:sz w:val="47"/>
          <w:szCs w:val="47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bCs/>
          <w:color w:val="17365D" w:themeColor="text2" w:themeShade="BF"/>
          <w:sz w:val="47"/>
          <w:szCs w:val="47"/>
          <w:lang w:eastAsia="ru-RU"/>
        </w:rPr>
        <w:t>проезжей</w:t>
      </w:r>
      <w:r w:rsidRPr="00D27FEF">
        <w:rPr>
          <w:rFonts w:ascii="Arial Rounded MT Bold" w:eastAsia="Times New Roman" w:hAnsi="Arial Rounded MT Bold" w:cs="Times New Roman"/>
          <w:b/>
          <w:bCs/>
          <w:color w:val="17365D" w:themeColor="text2" w:themeShade="BF"/>
          <w:sz w:val="47"/>
          <w:szCs w:val="47"/>
          <w:lang w:eastAsia="ru-RU"/>
        </w:rPr>
        <w:t xml:space="preserve"> </w:t>
      </w:r>
      <w:r w:rsidRPr="00D27FEF">
        <w:rPr>
          <w:rFonts w:ascii="Times New Roman" w:eastAsia="Times New Roman" w:hAnsi="Times New Roman" w:cs="Times New Roman"/>
          <w:b/>
          <w:bCs/>
          <w:color w:val="17365D" w:themeColor="text2" w:themeShade="BF"/>
          <w:sz w:val="47"/>
          <w:szCs w:val="47"/>
          <w:lang w:eastAsia="ru-RU"/>
        </w:rPr>
        <w:t>части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По статистике, каждый пятый малыш, пострадавший в ДТП, впоследствии становится пациентом психоневрологического диспансера, так как в первую очередь при авариях, травмируется головной мозг, отвечающий за развитие ребенка.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proofErr w:type="gramStart"/>
      <w:r w:rsidRPr="00D27FEF">
        <w:rPr>
          <w:rFonts w:ascii="Arial" w:eastAsia="Times New Roman" w:hAnsi="Arial" w:cs="Arial"/>
          <w:sz w:val="32"/>
          <w:szCs w:val="32"/>
          <w:lang w:eastAsia="ru-RU"/>
        </w:rPr>
        <w:t>Анализ ДТП показывает, что главная причина дорожных трагедий — отсутствие у детей навыков безопасного поведения на улицах и дорогах и умения наблюдать: осматривать свой путь, замечать автомобиль, оценивать его скорость и направление движения, предвидеть возможность появления двигающегося на большой скорости автомобиля из-за стоящего транспорта и других предметов (кустов, заборов, сугробов, киосков и т.п.), закрывающих обзор проезжей части.</w:t>
      </w:r>
      <w:proofErr w:type="gramEnd"/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lastRenderedPageBreak/>
        <w:t>Дорога с ребенком в детский сад и обратно — идеальный способ не только давать ему знания, но и формировать у него навыки безопасного поведения на улице. К сожалению, многим свойственно заблуждение, будто бы учить детей правильно вести себя на дорогах и улицах города надо где-то лет с 5—6, к тому времени, когда они пойдут в первый класс. Однако у ребенка целая гамма привычек, неосознанно и независимо, возникает с самого раннего детства, и некоторые из них, вполне пригодные для пребывания в доме и возле него, смертельно опасны на проезжей части. Именно поэтому во время движения с малышом по улице, начиная буквально с 1,5 — 2 лет, надо формировать у него комплект «транспортных» привычек. Для этого родители должны как можно чаще сопровождать ребенка на улице, </w:t>
      </w:r>
      <w:r w:rsidRPr="00D27FEF">
        <w:rPr>
          <w:rFonts w:ascii="Arial" w:eastAsia="Times New Roman" w:hAnsi="Arial" w:cs="Arial"/>
          <w:bCs/>
          <w:sz w:val="32"/>
          <w:szCs w:val="32"/>
          <w:lang w:eastAsia="ru-RU"/>
        </w:rPr>
        <w:t>соблюдая следующие обязательные требования: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из дома выходите заблаговременно, так, чтобы ребенок привыкал идти по улице не спеша;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перед переходом проезжей части обязательно остановитесь; переходите дорогу размеренным шагом без какой-либо спешки, часто дети не поспевает за родителями, которые идут «своим» шагом и бегут рядом; следите, чтобы ребенок шел в своем темпе;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приучите детей переходить проезжую часть только на пешеходных переходах и перекрестках;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никогда не выходите на проезжую часть из-за стоящего транспорта и других предметов, закрывающих вам обзор: стоящий на остановке транспорт нельзя обходить ни сзади, ни спереди; необходимо отойти от него до ближайшего перекрестка или пешеходного перехода и только там перейти проезжую часть;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увидев трамвай, троллейбус, автобус, стоящий на противоположной стороне, не спешите и не бегите; приучите ребенка поступать так же, объясните, что это опасно и лучше подождать следующего транспорта;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 xml:space="preserve">♦ выходя на проезжую часть, прекращайте посторонние разговоры с ребенком; он должен привыкнуть, что при переходе не надо отвлекаться, а необходимо сосредоточить все внимание </w:t>
      </w:r>
      <w:r w:rsidRPr="00D27FEF">
        <w:rPr>
          <w:rFonts w:ascii="Arial" w:eastAsia="Times New Roman" w:hAnsi="Arial" w:cs="Arial"/>
          <w:sz w:val="32"/>
          <w:szCs w:val="32"/>
          <w:lang w:eastAsia="ru-RU"/>
        </w:rPr>
        <w:lastRenderedPageBreak/>
        <w:t>только на дорожной обстановке (исключение делается для нескольких фраз, с которыми взрослый обращается к ребенку для контроля дорожной ситуации);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переходите улицу строго под прямым углом: это позволит лучше контролировать движение автомобилей и более быстро покинуть проезжую часть;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там, где есть светофор, переходите проезжую часть только на зеленый сигнал, предварительно обязательно убедитесь в безопасности перехода; ребенок должен привыкнуть, что на красный и желтый свет не переходят дорогу, даже если нет автомобилей;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при переходе и на остановках общественного транспорта крепко держите ребенка за руку, так как он может неожиданно выбежать на проезжую часть;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из автобуса, троллейбуса, трамвая, автомобиля выходите первыми, впереди детей; в противном случае малыш может упасть, а ребенок постарше выбежать в этот момент из-за стоящего транспорта на проезжую часть дороги; не допускайте, чтобы ребенок переходил или перебегал дорогу впереди вас — этим вы приучите его не смотреть по сторонам;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proofErr w:type="gramStart"/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привлекайте ребенка к участию в наблюдении за обстановкой на дороге: показывайте ему те машины, которых надо остерегаться, которые готовятся поворачивать или едут с большой скоростью (их надо пропустить), которые вы заметили издали; подчеркивайте свои движения, находясь с ребенком: «я поворачиваю голову для осмотра улицы; смотрю за движением машин; смотрю, свободна ли дорога» и т.д.;</w:t>
      </w:r>
      <w:proofErr w:type="gramEnd"/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покажите безопасный путь в детский сад, школу, магазин;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>♦ следите за тем, чтобы ребенок катался на велосипеде только на детской или спортивной площадке и не вблизи дорог и на проезжей части улицы.</w:t>
      </w:r>
    </w:p>
    <w:p w:rsidR="00D27FEF" w:rsidRPr="00D27FEF" w:rsidRDefault="00D27FEF" w:rsidP="00D27FEF">
      <w:pPr>
        <w:shd w:val="clear" w:color="auto" w:fill="FFFFFF"/>
        <w:spacing w:after="0"/>
        <w:ind w:firstLine="745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D27FEF">
        <w:rPr>
          <w:rFonts w:ascii="Arial" w:eastAsia="Times New Roman" w:hAnsi="Arial" w:cs="Arial"/>
          <w:sz w:val="32"/>
          <w:szCs w:val="32"/>
          <w:lang w:eastAsia="ru-RU"/>
        </w:rPr>
        <w:t xml:space="preserve">ПОМНИТЕ! Никогда в присутствии ребенка не нарушайте ПДД — плохой пример заразителен, а ребенок обучается правилам безопасного поведения на проезжей </w:t>
      </w:r>
      <w:proofErr w:type="gramStart"/>
      <w:r w:rsidRPr="00D27FEF">
        <w:rPr>
          <w:rFonts w:ascii="Arial" w:eastAsia="Times New Roman" w:hAnsi="Arial" w:cs="Arial"/>
          <w:sz w:val="32"/>
          <w:szCs w:val="32"/>
          <w:lang w:eastAsia="ru-RU"/>
        </w:rPr>
        <w:t>части</w:t>
      </w:r>
      <w:proofErr w:type="gramEnd"/>
      <w:r w:rsidRPr="00D27FEF">
        <w:rPr>
          <w:rFonts w:ascii="Arial" w:eastAsia="Times New Roman" w:hAnsi="Arial" w:cs="Arial"/>
          <w:sz w:val="32"/>
          <w:szCs w:val="32"/>
          <w:lang w:eastAsia="ru-RU"/>
        </w:rPr>
        <w:t xml:space="preserve"> прежде всего на вашем примере.</w:t>
      </w:r>
    </w:p>
    <w:p w:rsidR="00D27FEF" w:rsidRPr="00D27FEF" w:rsidRDefault="00D27FEF" w:rsidP="00D27FEF">
      <w:pPr>
        <w:shd w:val="clear" w:color="auto" w:fill="FFFFFF"/>
        <w:spacing w:before="248" w:after="50" w:line="240" w:lineRule="auto"/>
        <w:jc w:val="center"/>
        <w:outlineLvl w:val="2"/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</w:pP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lastRenderedPageBreak/>
        <w:t>ПДД</w:t>
      </w:r>
      <w:r w:rsidRPr="00D27FEF"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t>для</w:t>
      </w:r>
      <w:r w:rsidRPr="00D27FEF"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t>родителей</w:t>
      </w:r>
      <w:r w:rsidRPr="00D27FEF"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t>с</w:t>
      </w:r>
      <w:r w:rsidRPr="00D27FEF"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t>детьми</w:t>
      </w:r>
      <w:r w:rsidRPr="00D27FEF"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t>раннего</w:t>
      </w:r>
      <w:r w:rsidRPr="00D27FEF"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t>возраста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В вашей семье растет малыш. Пока он делает первые шаги, его маленькая теплая ладошка доверчиво лежит в вашей надежной руке. Впереди у него большая дорога жизни и вы должны помочь пройти ее без потерь.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Знакомить малыша с ПДД следует постоянно, ненавязчиво, используя каждый подходящий момент во дворе, на улице. При этом будьте сами внимательны и аккуратны, находясь с ребенком на проезжей части, соблюдайте следующие правила: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♦ при перевозке ребенка в коляске, санках пересекайте проезжую часть только в установленных местах, убедившись в безопасности перехода (в темное время суток водитель может не заметить, что на расстоянии 1—1,5 м от взрослого едут детские саночки);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♦ подходя к дороге, крепко держите малыша за руку, переходите дорогу спокойным шагом;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♦ при переходе дороги с ребенком на руках, держите его так, чтобы он не мешал контролировать ситуацию на дороге;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♦ при выходе из общественного транспорта возьмите ребенка на руки или выходите впереди него.</w:t>
      </w:r>
    </w:p>
    <w:p w:rsid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ПОМНИТЕ! Не будьте равнодушными прохожими, помогите маленькому пешеходу, оказавшемуся в трудной ситуации на дороге. Удержите его от шалостей и опрометчивых действий.</w:t>
      </w:r>
    </w:p>
    <w:p w:rsid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</w:p>
    <w:p w:rsidR="00D27FEF" w:rsidRPr="00D27FEF" w:rsidRDefault="00D27FEF" w:rsidP="00D27FEF">
      <w:pPr>
        <w:shd w:val="clear" w:color="auto" w:fill="FFFFFF"/>
        <w:spacing w:before="248" w:after="50" w:line="240" w:lineRule="auto"/>
        <w:jc w:val="center"/>
        <w:outlineLvl w:val="2"/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</w:pP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lastRenderedPageBreak/>
        <w:t>Правила</w:t>
      </w:r>
      <w:r w:rsidRPr="00D27FEF"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t>перехода</w:t>
      </w:r>
      <w:r w:rsidRPr="00D27FEF">
        <w:rPr>
          <w:rFonts w:ascii="Arial Rounded MT Bold" w:eastAsia="Times New Roman" w:hAnsi="Arial Rounded MT Bold" w:cs="Times New Roman"/>
          <w:b/>
          <w:bCs/>
          <w:color w:val="39306F"/>
          <w:sz w:val="47"/>
          <w:szCs w:val="47"/>
          <w:lang w:eastAsia="ru-RU"/>
        </w:rPr>
        <w:t xml:space="preserve"> </w:t>
      </w: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t>улицы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Обучая ребенка грамотному переходу улицы, объясните ему, что необходимо строго, поэтапно соблюдать следующие правила.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b/>
          <w:bCs/>
          <w:color w:val="000000"/>
          <w:sz w:val="37"/>
          <w:lang w:eastAsia="ru-RU"/>
        </w:rPr>
        <w:t>♦ Найдите безопасное место.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Не всегда рядом есть пешеходный переход. Главное, чтобы место для перехода отличалось хорошим обзором: рядом не было поворотов, стоящих машин и других помех для осмотра.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b/>
          <w:bCs/>
          <w:color w:val="000000"/>
          <w:sz w:val="37"/>
          <w:lang w:eastAsia="ru-RU"/>
        </w:rPr>
        <w:t>♦ Остановитесь на тротуаре возле обочины.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Всегда нужно делать остановку, паузу для наблюдения и оценки ситуации. Никогда не выходите, а тем более не выбегайте на дорогу с ходу.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b/>
          <w:bCs/>
          <w:color w:val="000000"/>
          <w:sz w:val="37"/>
          <w:lang w:eastAsia="ru-RU"/>
        </w:rPr>
        <w:t>♦ Прислушайтесь и осмотритесь.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Прислушаться — значит «выбросить» из головы посторонние мысли. Помните, что транспорт, представляющий опасность, может быть скрыт; осмотритесь, поверните голову влево и вправо.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b/>
          <w:bCs/>
          <w:color w:val="000000"/>
          <w:sz w:val="37"/>
          <w:lang w:eastAsia="ru-RU"/>
        </w:rPr>
        <w:t>♦ Если видите приближающийся транспорт, дайте ему проехать.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 xml:space="preserve">Всегда пропускайте движущийся автомобиль. И помните: за медленно едущей машиной, может быть </w:t>
      </w:r>
      <w:proofErr w:type="gramStart"/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скрыта</w:t>
      </w:r>
      <w:proofErr w:type="gramEnd"/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 xml:space="preserve"> другая; поэтому, пропустив транспорт, снова посмотрите по сторонам.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b/>
          <w:bCs/>
          <w:color w:val="000000"/>
          <w:sz w:val="37"/>
          <w:lang w:eastAsia="ru-RU"/>
        </w:rPr>
        <w:t>♦ Если поблизости нет транспортного средства, переходите дорогу под прямым углом.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Нет поблизости — значит, нет ни приближающегося, ни стоящего, т.е. ничто не мешает обзору и не угрожает вашей жизни.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b/>
          <w:bCs/>
          <w:color w:val="000000"/>
          <w:sz w:val="37"/>
          <w:lang w:eastAsia="ru-RU"/>
        </w:rPr>
        <w:lastRenderedPageBreak/>
        <w:t>♦ Продолжайте внимательно смотреть и прислушиваться, пока не перейдете дорогу.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Смотреть по сторонам при переходе надо неоднократно, ведь обстановка на дороге может измениться: внезапно появится автомобиль или транспорт, ехавший прямо, вдруг повернет.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Может так случиться, что обзор будет закрыт, а перейти надо именно в этом месте (например, на пешеходном переходе стоит неисправная машина): в этом случае подойдите к дороге, помня, что обзор ограничен, приостановитесь, осторожно выглянете (что там, за стоящей машиной?) и, если есть опасность, спокойно отойдите назад.</w:t>
      </w:r>
    </w:p>
    <w:p w:rsidR="00D27FEF" w:rsidRPr="00D27FEF" w:rsidRDefault="00D27FEF" w:rsidP="00D27FEF">
      <w:pPr>
        <w:shd w:val="clear" w:color="auto" w:fill="FFFFFF"/>
        <w:spacing w:before="248" w:after="50" w:line="240" w:lineRule="auto"/>
        <w:jc w:val="center"/>
        <w:outlineLvl w:val="2"/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</w:pPr>
      <w:r w:rsidRPr="00D27FEF">
        <w:rPr>
          <w:rFonts w:ascii="Trebuchet MS" w:eastAsia="Times New Roman" w:hAnsi="Trebuchet MS" w:cs="Times New Roman"/>
          <w:b/>
          <w:bCs/>
          <w:color w:val="39306F"/>
          <w:sz w:val="47"/>
          <w:szCs w:val="47"/>
          <w:lang w:eastAsia="ru-RU"/>
        </w:rPr>
        <w:t>Правила перевозки детей в автомобиле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Примерно каждый третий ребенок, ставший жертвой ДТП, находился в качестве пассажира в автомобиле. Это доказывает, как важно соблюдать следующие правила: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 xml:space="preserve">♦ пристегиваться ремнями необходимо абсолютно всем, кто находится в автомобиле, в том числе в чужом, даже при езде </w:t>
      </w:r>
      <w:proofErr w:type="gramStart"/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на</w:t>
      </w:r>
      <w:proofErr w:type="gramEnd"/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короткие расстояния (если это правило автоматически выполняется взрослыми, то оно легко войдет у ребенка в привычку);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 xml:space="preserve">♦ дети должны занимать самые безопасные места в автомобиле: середину или правую часть заднего сиденья, так как отсюда в случае аварии можно безопасно выйти прямо на тротуар; обязательно пользуйтесь </w:t>
      </w:r>
      <w:proofErr w:type="spellStart"/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автокреслами</w:t>
      </w:r>
      <w:proofErr w:type="spellEnd"/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;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 xml:space="preserve">♦ как водитель или пассажир вы являетесь для детей примером для подражания, поэтому не будьте агрессивны по отношению к другим участникам движения, не обрушивайте на них поток проклятий, а спокойно объясните ребенку, в чем их </w:t>
      </w: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lastRenderedPageBreak/>
        <w:t>конкретные ошибки (не бойтесь признавать, объяснять детям и исправлять свои собственные ошибки);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♦ во время длительных поездок чаще останавливайтесь: детям необходимо двигаться, сидя долго на одном месте, они будут стараться освободиться от ремней или отвлекать ваше внимание от дороги;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 xml:space="preserve">♦ автомобиль, несмотря на свою привлекательность для детей и удобство для их перевозки, не должен быть единственным средством передвижения. Прибегайте почаще к альтернативному транспорту (автобусу, железной дороге, велосипеду, ходьбе) — это способствует развитию у детей наблюдательности, </w:t>
      </w:r>
      <w:proofErr w:type="spellStart"/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двигательн</w:t>
      </w:r>
      <w:proofErr w:type="gramStart"/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о</w:t>
      </w:r>
      <w:proofErr w:type="spellEnd"/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-</w:t>
      </w:r>
      <w:proofErr w:type="gramEnd"/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 xml:space="preserve"> координационных навыков, умения контролировать ситуацию.</w:t>
      </w:r>
    </w:p>
    <w:p w:rsidR="00D27FEF" w:rsidRPr="00D27FEF" w:rsidRDefault="00D27FEF" w:rsidP="00D27FEF">
      <w:pPr>
        <w:shd w:val="clear" w:color="auto" w:fill="FFFFFF"/>
        <w:spacing w:after="0" w:line="240" w:lineRule="auto"/>
        <w:ind w:firstLine="745"/>
        <w:jc w:val="both"/>
        <w:rPr>
          <w:rFonts w:ascii="Arial" w:eastAsia="Times New Roman" w:hAnsi="Arial" w:cs="Arial"/>
          <w:color w:val="000000"/>
          <w:sz w:val="37"/>
          <w:szCs w:val="37"/>
          <w:lang w:eastAsia="ru-RU"/>
        </w:rPr>
      </w:pPr>
      <w:r w:rsidRPr="00D27FEF">
        <w:rPr>
          <w:rFonts w:ascii="Arial" w:eastAsia="Times New Roman" w:hAnsi="Arial" w:cs="Arial"/>
          <w:color w:val="000000"/>
          <w:sz w:val="37"/>
          <w:szCs w:val="37"/>
          <w:lang w:eastAsia="ru-RU"/>
        </w:rPr>
        <w:t>ПОМНИТЕ! Чтоб никогда не попадать в сложные ситуации, надо знать и соблюдать правила движения!</w:t>
      </w:r>
    </w:p>
    <w:p w:rsidR="00C05E07" w:rsidRDefault="00C05E07"/>
    <w:sectPr w:rsidR="00C05E07" w:rsidSect="00D27FEF">
      <w:pgSz w:w="16838" w:h="11906" w:orient="landscape"/>
      <w:pgMar w:top="851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27FEF"/>
    <w:rsid w:val="00C05E07"/>
    <w:rsid w:val="00D27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E07"/>
  </w:style>
  <w:style w:type="paragraph" w:styleId="2">
    <w:name w:val="heading 2"/>
    <w:basedOn w:val="a"/>
    <w:link w:val="20"/>
    <w:uiPriority w:val="9"/>
    <w:qFormat/>
    <w:rsid w:val="00D27F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27F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27FE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27FE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27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27FE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27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7F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1423</Words>
  <Characters>8116</Characters>
  <Application>Microsoft Office Word</Application>
  <DocSecurity>0</DocSecurity>
  <Lines>67</Lines>
  <Paragraphs>19</Paragraphs>
  <ScaleCrop>false</ScaleCrop>
  <Company/>
  <LinksUpToDate>false</LinksUpToDate>
  <CharactersWithSpaces>9520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2018-11-03T14:52:00Z</dcterms:created>
  <dcterms:modified xsi:type="dcterms:W3CDTF">2018-11-03T15:01:00Z</dcterms:modified>
</cp:coreProperties>
</file>